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46" w:rsidRPr="00550846" w:rsidRDefault="003233EF" w:rsidP="00623249">
      <w:pPr>
        <w:pStyle w:val="a3"/>
        <w:ind w:firstLine="0"/>
        <w:jc w:val="right"/>
        <w:rPr>
          <w:color w:val="00000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5798A" w:rsidRPr="00623249" w:rsidRDefault="0055798A">
      <w:pPr>
        <w:pStyle w:val="a3"/>
        <w:ind w:firstLine="0"/>
        <w:jc w:val="center"/>
        <w:rPr>
          <w:sz w:val="18"/>
          <w:szCs w:val="18"/>
        </w:rPr>
      </w:pPr>
      <w:r w:rsidRPr="00623249">
        <w:rPr>
          <w:sz w:val="18"/>
          <w:szCs w:val="18"/>
        </w:rPr>
        <w:t xml:space="preserve">Таблица </w:t>
      </w:r>
      <w:proofErr w:type="gramStart"/>
      <w:r w:rsidRPr="00623249">
        <w:rPr>
          <w:sz w:val="18"/>
          <w:szCs w:val="18"/>
        </w:rPr>
        <w:t xml:space="preserve">соответствия кодов доходов </w:t>
      </w:r>
      <w:r w:rsidR="00B15BEB" w:rsidRPr="00623249">
        <w:rPr>
          <w:sz w:val="18"/>
          <w:szCs w:val="18"/>
        </w:rPr>
        <w:t>бюджетов бюджетной кла</w:t>
      </w:r>
      <w:r w:rsidRPr="00623249">
        <w:rPr>
          <w:sz w:val="18"/>
          <w:szCs w:val="18"/>
        </w:rPr>
        <w:t>ссификации Российской Федерации</w:t>
      </w:r>
      <w:proofErr w:type="gramEnd"/>
      <w:r w:rsidR="005C117F" w:rsidRPr="00623249">
        <w:rPr>
          <w:sz w:val="18"/>
          <w:szCs w:val="18"/>
        </w:rPr>
        <w:t>,</w:t>
      </w:r>
      <w:r w:rsidRPr="00623249">
        <w:rPr>
          <w:sz w:val="18"/>
          <w:szCs w:val="18"/>
        </w:rPr>
        <w:t xml:space="preserve"> </w:t>
      </w:r>
    </w:p>
    <w:p w:rsidR="0055798A" w:rsidRPr="00623249" w:rsidRDefault="0055798A">
      <w:pPr>
        <w:pStyle w:val="a3"/>
        <w:ind w:firstLine="0"/>
        <w:jc w:val="center"/>
        <w:rPr>
          <w:sz w:val="18"/>
          <w:szCs w:val="18"/>
        </w:rPr>
      </w:pPr>
      <w:r w:rsidRPr="00623249">
        <w:rPr>
          <w:sz w:val="18"/>
          <w:szCs w:val="18"/>
        </w:rPr>
        <w:t>действовавших в 20</w:t>
      </w:r>
      <w:r w:rsidR="00922733" w:rsidRPr="00623249">
        <w:rPr>
          <w:sz w:val="18"/>
          <w:szCs w:val="18"/>
        </w:rPr>
        <w:t>1</w:t>
      </w:r>
      <w:r w:rsidR="00F830CE" w:rsidRPr="00623249">
        <w:rPr>
          <w:sz w:val="18"/>
          <w:szCs w:val="18"/>
        </w:rPr>
        <w:t>4</w:t>
      </w:r>
      <w:r w:rsidR="00941F16" w:rsidRPr="00623249">
        <w:rPr>
          <w:sz w:val="18"/>
          <w:szCs w:val="18"/>
        </w:rPr>
        <w:t xml:space="preserve"> </w:t>
      </w:r>
      <w:r w:rsidRPr="00623249">
        <w:rPr>
          <w:sz w:val="18"/>
          <w:szCs w:val="18"/>
        </w:rPr>
        <w:t xml:space="preserve">году, кодам классификации </w:t>
      </w:r>
      <w:r w:rsidR="00F81C9B" w:rsidRPr="00623249">
        <w:rPr>
          <w:sz w:val="18"/>
          <w:szCs w:val="18"/>
        </w:rPr>
        <w:t xml:space="preserve">доходов </w:t>
      </w:r>
      <w:r w:rsidRPr="00623249">
        <w:rPr>
          <w:sz w:val="18"/>
          <w:szCs w:val="18"/>
        </w:rPr>
        <w:t>на 20</w:t>
      </w:r>
      <w:r w:rsidR="004C3C42" w:rsidRPr="00623249">
        <w:rPr>
          <w:sz w:val="18"/>
          <w:szCs w:val="18"/>
        </w:rPr>
        <w:t>1</w:t>
      </w:r>
      <w:r w:rsidR="00F830CE" w:rsidRPr="00623249">
        <w:rPr>
          <w:sz w:val="18"/>
          <w:szCs w:val="18"/>
        </w:rPr>
        <w:t>5</w:t>
      </w:r>
      <w:r w:rsidR="00941F16" w:rsidRPr="00623249">
        <w:rPr>
          <w:sz w:val="18"/>
          <w:szCs w:val="18"/>
        </w:rPr>
        <w:t xml:space="preserve"> </w:t>
      </w:r>
      <w:r w:rsidRPr="00623249">
        <w:rPr>
          <w:sz w:val="18"/>
          <w:szCs w:val="18"/>
        </w:rPr>
        <w:t xml:space="preserve">год </w:t>
      </w:r>
    </w:p>
    <w:p w:rsidR="0055798A" w:rsidRPr="00623249" w:rsidRDefault="0055798A">
      <w:pPr>
        <w:pStyle w:val="a3"/>
        <w:ind w:firstLine="0"/>
        <w:jc w:val="center"/>
        <w:rPr>
          <w:sz w:val="18"/>
          <w:szCs w:val="18"/>
        </w:rPr>
      </w:pPr>
      <w:r w:rsidRPr="00623249">
        <w:rPr>
          <w:sz w:val="18"/>
          <w:szCs w:val="18"/>
        </w:rPr>
        <w:t xml:space="preserve">по налогам и сборам, администрируемым </w:t>
      </w:r>
      <w:r w:rsidR="00B15BEB" w:rsidRPr="00623249">
        <w:rPr>
          <w:sz w:val="18"/>
          <w:szCs w:val="18"/>
        </w:rPr>
        <w:t>налоговыми органами</w:t>
      </w:r>
    </w:p>
    <w:p w:rsidR="00F72F78" w:rsidRPr="00623249" w:rsidRDefault="00F72F78">
      <w:pPr>
        <w:pStyle w:val="a3"/>
        <w:ind w:firstLine="0"/>
        <w:jc w:val="center"/>
        <w:rPr>
          <w:sz w:val="18"/>
          <w:szCs w:val="18"/>
        </w:rPr>
      </w:pPr>
    </w:p>
    <w:p w:rsidR="00682643" w:rsidRPr="00623249" w:rsidRDefault="00682643">
      <w:pPr>
        <w:pStyle w:val="a3"/>
        <w:ind w:firstLine="0"/>
        <w:jc w:val="center"/>
        <w:rPr>
          <w:sz w:val="18"/>
          <w:szCs w:val="18"/>
        </w:rPr>
      </w:pPr>
    </w:p>
    <w:tbl>
      <w:tblPr>
        <w:tblW w:w="15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3685"/>
        <w:gridCol w:w="3638"/>
        <w:gridCol w:w="4442"/>
      </w:tblGrid>
      <w:tr w:rsidR="00CB57F0" w:rsidRPr="00623249" w:rsidTr="008073EF">
        <w:trPr>
          <w:trHeight w:val="764"/>
        </w:trPr>
        <w:tc>
          <w:tcPr>
            <w:tcW w:w="4111" w:type="dxa"/>
            <w:tcBorders>
              <w:bottom w:val="single" w:sz="4" w:space="0" w:color="auto"/>
            </w:tcBorders>
          </w:tcPr>
          <w:p w:rsidR="0055798A" w:rsidRPr="00623249" w:rsidRDefault="0055798A">
            <w:pPr>
              <w:pStyle w:val="aa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Код классификации доходов бюджетов РФ</w:t>
            </w:r>
          </w:p>
          <w:p w:rsidR="0055798A" w:rsidRPr="00623249" w:rsidRDefault="0055798A">
            <w:pPr>
              <w:ind w:left="612"/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5798A" w:rsidRPr="00623249" w:rsidRDefault="0055798A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gramStart"/>
            <w:r w:rsidRPr="00623249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55798A" w:rsidRPr="00623249" w:rsidRDefault="0055798A">
            <w:pPr>
              <w:ind w:left="72"/>
              <w:jc w:val="center"/>
              <w:rPr>
                <w:sz w:val="16"/>
                <w:szCs w:val="16"/>
              </w:rPr>
            </w:pPr>
            <w:r w:rsidRPr="00623249">
              <w:rPr>
                <w:b/>
                <w:sz w:val="16"/>
                <w:szCs w:val="16"/>
              </w:rPr>
              <w:t>Код классификации доходов бюджетов РФ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55798A" w:rsidRPr="00623249" w:rsidRDefault="0055798A">
            <w:pPr>
              <w:ind w:left="72"/>
              <w:jc w:val="center"/>
              <w:rPr>
                <w:sz w:val="16"/>
                <w:szCs w:val="16"/>
              </w:rPr>
            </w:pPr>
            <w:proofErr w:type="gramStart"/>
            <w:r w:rsidRPr="00623249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</w:tr>
      <w:tr w:rsidR="0055798A" w:rsidRPr="00623249" w:rsidTr="007A0C29">
        <w:trPr>
          <w:cantSplit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8A" w:rsidRPr="00623249" w:rsidRDefault="0055798A" w:rsidP="005C117F">
            <w:pPr>
              <w:ind w:left="612"/>
              <w:jc w:val="center"/>
              <w:rPr>
                <w:b/>
                <w:bCs/>
                <w:sz w:val="16"/>
                <w:szCs w:val="16"/>
              </w:rPr>
            </w:pPr>
            <w:r w:rsidRPr="00623249">
              <w:rPr>
                <w:b/>
                <w:bCs/>
                <w:sz w:val="16"/>
                <w:szCs w:val="16"/>
              </w:rPr>
              <w:t>20</w:t>
            </w:r>
            <w:r w:rsidR="00922733" w:rsidRPr="00623249">
              <w:rPr>
                <w:b/>
                <w:bCs/>
                <w:sz w:val="16"/>
                <w:szCs w:val="16"/>
                <w:lang w:val="en-US"/>
              </w:rPr>
              <w:t>1</w:t>
            </w:r>
            <w:r w:rsidR="005C117F" w:rsidRPr="00623249">
              <w:rPr>
                <w:b/>
                <w:bCs/>
                <w:sz w:val="16"/>
                <w:szCs w:val="16"/>
              </w:rPr>
              <w:t xml:space="preserve">4 </w:t>
            </w:r>
            <w:r w:rsidRPr="00623249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8A" w:rsidRPr="00623249" w:rsidRDefault="0055798A" w:rsidP="005C117F">
            <w:pPr>
              <w:ind w:left="612"/>
              <w:jc w:val="center"/>
              <w:rPr>
                <w:sz w:val="16"/>
                <w:szCs w:val="16"/>
              </w:rPr>
            </w:pPr>
            <w:r w:rsidRPr="00623249">
              <w:rPr>
                <w:b/>
                <w:bCs/>
                <w:sz w:val="16"/>
                <w:szCs w:val="16"/>
              </w:rPr>
              <w:t>20</w:t>
            </w:r>
            <w:r w:rsidR="00922733" w:rsidRPr="00623249">
              <w:rPr>
                <w:b/>
                <w:bCs/>
                <w:sz w:val="16"/>
                <w:szCs w:val="16"/>
                <w:lang w:val="en-US"/>
              </w:rPr>
              <w:t>1</w:t>
            </w:r>
            <w:r w:rsidR="005C117F" w:rsidRPr="00623249">
              <w:rPr>
                <w:b/>
                <w:bCs/>
                <w:sz w:val="16"/>
                <w:szCs w:val="16"/>
              </w:rPr>
              <w:t>5</w:t>
            </w:r>
            <w:r w:rsidRPr="00623249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C0511F" w:rsidRPr="00623249" w:rsidTr="008073EF"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983">
            <w:pPr>
              <w:rPr>
                <w:sz w:val="16"/>
                <w:szCs w:val="16"/>
              </w:rPr>
            </w:pPr>
          </w:p>
          <w:p w:rsidR="00C0511F" w:rsidRPr="00623249" w:rsidRDefault="00C0511F" w:rsidP="00C05983">
            <w:pPr>
              <w:rPr>
                <w:sz w:val="16"/>
                <w:szCs w:val="16"/>
              </w:rPr>
            </w:pPr>
          </w:p>
          <w:p w:rsidR="00C0511F" w:rsidRPr="00623249" w:rsidRDefault="00C0511F" w:rsidP="00C05983">
            <w:pPr>
              <w:rPr>
                <w:sz w:val="16"/>
                <w:szCs w:val="16"/>
                <w:lang w:val="en-US"/>
              </w:rPr>
            </w:pPr>
            <w:r w:rsidRPr="00623249">
              <w:rPr>
                <w:sz w:val="16"/>
                <w:szCs w:val="16"/>
              </w:rPr>
              <w:t>182 1 01 01011 01 0000 110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983">
            <w:pPr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983">
            <w:pPr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983">
            <w:pPr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прибыль организаций, зачисляемый в федеральный бюджет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D568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182 1 01 01011 01 0000 110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прибыль организаций, (</w:t>
            </w:r>
            <w:r w:rsidRPr="00623249">
              <w:rPr>
                <w:b/>
                <w:sz w:val="16"/>
                <w:szCs w:val="16"/>
              </w:rPr>
              <w:t>за исключением консолидированных групп налогоплательщиков)</w:t>
            </w:r>
            <w:r w:rsidRPr="00623249">
              <w:rPr>
                <w:sz w:val="16"/>
                <w:szCs w:val="16"/>
              </w:rPr>
              <w:t>, зачисляемый в федеральный бюджет</w:t>
            </w:r>
          </w:p>
        </w:tc>
      </w:tr>
      <w:tr w:rsidR="00C0511F" w:rsidRPr="00623249" w:rsidTr="008073EF"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182 1 01 01013 01 0000 110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прибыль организаций консолидированных групп налогоплательщиков, зачисляемый в федеральный бюджет</w:t>
            </w:r>
          </w:p>
        </w:tc>
      </w:tr>
      <w:tr w:rsidR="00C0511F" w:rsidRPr="00623249" w:rsidTr="008073EF"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A0" w:rsidRPr="00623249" w:rsidRDefault="00BE06A0" w:rsidP="00C0511F">
            <w:pPr>
              <w:rPr>
                <w:sz w:val="16"/>
                <w:szCs w:val="16"/>
              </w:rPr>
            </w:pPr>
          </w:p>
          <w:p w:rsidR="00BE06A0" w:rsidRPr="00623249" w:rsidRDefault="00BE06A0" w:rsidP="00C0511F">
            <w:pPr>
              <w:rPr>
                <w:sz w:val="16"/>
                <w:szCs w:val="16"/>
              </w:rPr>
            </w:pPr>
          </w:p>
          <w:p w:rsidR="00C0511F" w:rsidRPr="00623249" w:rsidRDefault="00C0511F" w:rsidP="00FD24C1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182 1 01 01012 0</w:t>
            </w:r>
            <w:r w:rsidR="00FD24C1" w:rsidRPr="00623249">
              <w:rPr>
                <w:sz w:val="16"/>
                <w:szCs w:val="16"/>
              </w:rPr>
              <w:t>2</w:t>
            </w:r>
            <w:r w:rsidRPr="00623249">
              <w:rPr>
                <w:sz w:val="16"/>
                <w:szCs w:val="16"/>
              </w:rPr>
              <w:t xml:space="preserve"> 0000 110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06A0" w:rsidRPr="00623249" w:rsidRDefault="00BE06A0" w:rsidP="00C0511F">
            <w:pPr>
              <w:jc w:val="both"/>
              <w:rPr>
                <w:sz w:val="16"/>
                <w:szCs w:val="16"/>
              </w:rPr>
            </w:pPr>
          </w:p>
          <w:p w:rsidR="00BE06A0" w:rsidRPr="00623249" w:rsidRDefault="00BE06A0" w:rsidP="00C0511F">
            <w:pPr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прибыль организаций, зачисляемый в </w:t>
            </w:r>
            <w:r w:rsidRPr="00623249">
              <w:rPr>
                <w:sz w:val="16"/>
                <w:szCs w:val="16"/>
              </w:rPr>
              <w:lastRenderedPageBreak/>
              <w:t>бюджеты субъектов Российской Федерации*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993D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lastRenderedPageBreak/>
              <w:t>182 1 01 01012 0</w:t>
            </w:r>
            <w:r w:rsidR="00993DD7" w:rsidRPr="00623249">
              <w:rPr>
                <w:sz w:val="16"/>
                <w:szCs w:val="16"/>
              </w:rPr>
              <w:t>2</w:t>
            </w:r>
            <w:r w:rsidRPr="00623249">
              <w:rPr>
                <w:sz w:val="16"/>
                <w:szCs w:val="16"/>
              </w:rPr>
              <w:t xml:space="preserve">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прибыль организаций (</w:t>
            </w:r>
            <w:r w:rsidRPr="00623249">
              <w:rPr>
                <w:b/>
                <w:sz w:val="16"/>
                <w:szCs w:val="16"/>
              </w:rPr>
              <w:t>за исключением консолидированных групп налогоплательщиков)</w:t>
            </w:r>
            <w:r w:rsidRPr="00623249">
              <w:rPr>
                <w:sz w:val="16"/>
                <w:szCs w:val="16"/>
              </w:rPr>
              <w:t xml:space="preserve">, </w:t>
            </w:r>
            <w:r w:rsidRPr="00623249">
              <w:rPr>
                <w:sz w:val="16"/>
                <w:szCs w:val="16"/>
              </w:rPr>
              <w:lastRenderedPageBreak/>
              <w:t>зачисляемый в бюджеты субъектов Российской Федерации*</w:t>
            </w:r>
          </w:p>
        </w:tc>
      </w:tr>
      <w:tr w:rsidR="00C0511F" w:rsidRPr="00623249" w:rsidTr="008073EF"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182 1 01 01014 02 0000 110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прибыль организаций  консолидированных групп налогоплательщиков, зачисляемый в бюджеты субъектов Российской Федерации </w:t>
            </w:r>
          </w:p>
        </w:tc>
      </w:tr>
      <w:tr w:rsidR="00C0511F" w:rsidRPr="00623249" w:rsidTr="008073EF">
        <w:trPr>
          <w:trHeight w:val="918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182 1 03 02300 01 0000 110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Акцизы на бензол, параксилол, </w:t>
            </w:r>
            <w:proofErr w:type="spellStart"/>
            <w:r w:rsidRPr="00623249">
              <w:rPr>
                <w:sz w:val="16"/>
                <w:szCs w:val="16"/>
              </w:rPr>
              <w:t>ортоксилол</w:t>
            </w:r>
            <w:proofErr w:type="spellEnd"/>
            <w:r w:rsidRPr="00623249">
              <w:rPr>
                <w:sz w:val="16"/>
                <w:szCs w:val="16"/>
              </w:rPr>
              <w:t xml:space="preserve">, производимые на территории Российской Федерации </w:t>
            </w:r>
          </w:p>
        </w:tc>
      </w:tr>
      <w:tr w:rsidR="00C0511F" w:rsidRPr="00623249" w:rsidTr="008073EF">
        <w:trPr>
          <w:trHeight w:val="712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182 1 03 02310 01 0000 110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Акцизы на авиационный керосин, производимый на территории Российской Федерации 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182 1 03 02320 01 0000 110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Акцизы на природный газ, предусмотренные международными договорами Российской Федерации  </w:t>
            </w: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182 1 04 02160 01 0000 110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Акцизы на бензол, параксилол, </w:t>
            </w:r>
            <w:proofErr w:type="spellStart"/>
            <w:r w:rsidRPr="00623249">
              <w:rPr>
                <w:sz w:val="16"/>
                <w:szCs w:val="16"/>
              </w:rPr>
              <w:t>ортоксилол</w:t>
            </w:r>
            <w:proofErr w:type="spellEnd"/>
            <w:r w:rsidRPr="00623249">
              <w:rPr>
                <w:sz w:val="16"/>
                <w:szCs w:val="16"/>
              </w:rPr>
              <w:t xml:space="preserve">, ввозимые на территорию Российской Федерации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182 1 05 04040 02 0000 110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Налог, взимаемый в связи с применением патентной системы налогообложения, зачисляемый </w:t>
            </w:r>
            <w:r w:rsidRPr="00623249">
              <w:rPr>
                <w:b/>
                <w:sz w:val="16"/>
                <w:szCs w:val="16"/>
              </w:rPr>
              <w:t>в бюджеты городского округа с внутригородским делением</w:t>
            </w:r>
            <w:r w:rsidRPr="00623249">
              <w:rPr>
                <w:sz w:val="16"/>
                <w:szCs w:val="16"/>
              </w:rPr>
              <w:t xml:space="preserve">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182 1 05 04050 02 0000 110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Налог, взимаемый в связи с применением патентной системы налогообложения, зачисляемый </w:t>
            </w:r>
            <w:r w:rsidRPr="00623249">
              <w:rPr>
                <w:b/>
                <w:sz w:val="16"/>
                <w:szCs w:val="16"/>
              </w:rPr>
              <w:t>в бюджеты внутригородских районов</w:t>
            </w:r>
            <w:r w:rsidRPr="00623249">
              <w:rPr>
                <w:sz w:val="16"/>
                <w:szCs w:val="16"/>
              </w:rPr>
              <w:t xml:space="preserve"> </w:t>
            </w:r>
          </w:p>
          <w:p w:rsidR="00F72F78" w:rsidRPr="00623249" w:rsidRDefault="00F72F78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182 1 06 01020 11 0000 110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имущество физических лиц, взимаемый по ставкам, применяемым к объектам налогообложения, расположенным </w:t>
            </w:r>
            <w:r w:rsidRPr="00623249">
              <w:rPr>
                <w:b/>
                <w:sz w:val="16"/>
                <w:szCs w:val="16"/>
              </w:rPr>
              <w:t>в границах городских округов с внутригородским делением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182 1 06 01020 12 0000 110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имущество физических лиц, взимаемый по  ставкам, применяемым к объектам налогообложения, расположенным </w:t>
            </w:r>
            <w:r w:rsidRPr="00623249">
              <w:rPr>
                <w:b/>
                <w:sz w:val="16"/>
                <w:szCs w:val="16"/>
              </w:rPr>
              <w:t>в границах внутригородских районов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182 1 06 01030 10 0000 110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623249">
              <w:rPr>
                <w:b/>
                <w:sz w:val="16"/>
                <w:szCs w:val="16"/>
              </w:rPr>
              <w:t>расположенным в границах поселений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182 1 06 01030 10 0000 110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623249">
              <w:rPr>
                <w:b/>
                <w:sz w:val="16"/>
                <w:szCs w:val="16"/>
              </w:rPr>
              <w:t>расположенным в границах сельских поселений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182 1 06 01030 13 0000 110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623249">
              <w:rPr>
                <w:b/>
                <w:sz w:val="16"/>
                <w:szCs w:val="16"/>
              </w:rPr>
              <w:t>расположенным в границах городских поселений</w:t>
            </w:r>
          </w:p>
        </w:tc>
      </w:tr>
      <w:tr w:rsidR="00C0511F" w:rsidRPr="00623249" w:rsidTr="008073EF">
        <w:trPr>
          <w:trHeight w:val="711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182 1 06 06011 03 0000 110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proofErr w:type="gramStart"/>
            <w:r w:rsidRPr="00623249">
              <w:rPr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внутригородских муниципальных образований городов федерального значения </w:t>
            </w:r>
            <w:proofErr w:type="gramEnd"/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ind w:right="-108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182 1 06 06031 03 0000 110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76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182 1 06 06041 03 0000 110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 </w:t>
            </w:r>
          </w:p>
        </w:tc>
      </w:tr>
      <w:tr w:rsidR="00C0511F" w:rsidRPr="00623249" w:rsidTr="008073EF">
        <w:trPr>
          <w:trHeight w:val="1170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182 1 06 06012 04 0000 110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182 1 06 06032 04 0000 110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F72F78" w:rsidRPr="00623249" w:rsidRDefault="00C0511F" w:rsidP="00623249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в границах городских округов </w:t>
            </w:r>
          </w:p>
        </w:tc>
      </w:tr>
      <w:tr w:rsidR="00C0511F" w:rsidRPr="00623249" w:rsidTr="008073EF">
        <w:trPr>
          <w:trHeight w:val="76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182 1 06 06042 04 0000 110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</w:tr>
      <w:tr w:rsidR="00C0511F" w:rsidRPr="00623249" w:rsidTr="008073EF">
        <w:trPr>
          <w:trHeight w:val="1077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182 1 06 06013 05 0000 110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межселенных территорий 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182 1 06 06033 05 0000 110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F72F78" w:rsidRPr="00623249" w:rsidRDefault="00C0511F" w:rsidP="00623249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в границах межселенных территорий </w:t>
            </w:r>
          </w:p>
        </w:tc>
      </w:tr>
      <w:tr w:rsidR="00C0511F" w:rsidRPr="00623249" w:rsidTr="008073EF">
        <w:trPr>
          <w:trHeight w:val="76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182 1 06 06043 05 0000 110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межселенных территорий </w:t>
            </w:r>
          </w:p>
        </w:tc>
      </w:tr>
      <w:tr w:rsidR="00C0511F" w:rsidRPr="00623249" w:rsidTr="008073EF">
        <w:trPr>
          <w:trHeight w:val="731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182 1 06 06013 10 0000 110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</w:t>
            </w:r>
            <w:r w:rsidRPr="00623249">
              <w:rPr>
                <w:b/>
                <w:sz w:val="16"/>
                <w:szCs w:val="16"/>
              </w:rPr>
              <w:t>в границах поселений</w:t>
            </w:r>
            <w:r w:rsidRPr="00623249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182 1 06 06033 10 0000 110</w:t>
            </w:r>
          </w:p>
        </w:tc>
        <w:tc>
          <w:tcPr>
            <w:tcW w:w="4442" w:type="dxa"/>
          </w:tcPr>
          <w:p w:rsidR="00F72F78" w:rsidRPr="00623249" w:rsidRDefault="00C0511F" w:rsidP="00623249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сельских поселений</w:t>
            </w: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</w:tc>
      </w:tr>
      <w:tr w:rsidR="00C0511F" w:rsidRPr="00623249" w:rsidTr="008073EF">
        <w:trPr>
          <w:trHeight w:val="731"/>
        </w:trPr>
        <w:tc>
          <w:tcPr>
            <w:tcW w:w="4111" w:type="dxa"/>
            <w:vMerge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182 1 06 06033 13 0000 110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городских поселений</w:t>
            </w: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742"/>
        </w:trPr>
        <w:tc>
          <w:tcPr>
            <w:tcW w:w="4111" w:type="dxa"/>
            <w:vMerge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182 1 06 06043 10 0000 110</w:t>
            </w:r>
          </w:p>
        </w:tc>
        <w:tc>
          <w:tcPr>
            <w:tcW w:w="4442" w:type="dxa"/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сельских поселений</w:t>
            </w: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742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182 1 06 06043 13 0000 110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городских поселений</w:t>
            </w: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1189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182 1 06 06021 03 0000 110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proofErr w:type="gramStart"/>
            <w:r w:rsidRPr="00623249">
              <w:rPr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внутригородских муниципальных образований городов федерального значения </w:t>
            </w:r>
            <w:proofErr w:type="gramEnd"/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182 1 06 06031 03 0000 110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 </w:t>
            </w:r>
          </w:p>
        </w:tc>
      </w:tr>
      <w:tr w:rsidR="00C0511F" w:rsidRPr="00623249" w:rsidTr="008073EF">
        <w:trPr>
          <w:trHeight w:val="76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182 1 06 06041 03 0000 110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 </w:t>
            </w:r>
          </w:p>
        </w:tc>
      </w:tr>
      <w:tr w:rsidR="00C0511F" w:rsidRPr="00623249" w:rsidTr="008073EF">
        <w:trPr>
          <w:trHeight w:val="569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182 1 06 06022 04 0000 110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182 1 06 06032 04 0000 110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в границах городских округов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76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182 1 06 06042 04 1000 110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</w:tr>
      <w:tr w:rsidR="00C0511F" w:rsidRPr="00623249" w:rsidTr="007A0C29">
        <w:trPr>
          <w:trHeight w:val="1137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182 1 06 06023 05 0000 110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межселенных территорий 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182 1 06 06033 05 0000 110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в границах межселенных территорий </w:t>
            </w:r>
          </w:p>
        </w:tc>
      </w:tr>
      <w:tr w:rsidR="00C0511F" w:rsidRPr="00623249" w:rsidTr="007A0C29">
        <w:trPr>
          <w:trHeight w:val="764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182 1 06 06043 05 0000 110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межселенных территорий </w:t>
            </w:r>
          </w:p>
        </w:tc>
      </w:tr>
      <w:tr w:rsidR="00C0511F" w:rsidRPr="00623249" w:rsidTr="007A0C29">
        <w:trPr>
          <w:trHeight w:val="427"/>
        </w:trPr>
        <w:tc>
          <w:tcPr>
            <w:tcW w:w="4111" w:type="dxa"/>
            <w:vMerge w:val="restart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182 1 06 06023 10 1000 110</w:t>
            </w:r>
          </w:p>
        </w:tc>
        <w:tc>
          <w:tcPr>
            <w:tcW w:w="3685" w:type="dxa"/>
            <w:vMerge w:val="restart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</w:t>
            </w:r>
            <w:r w:rsidRPr="00623249">
              <w:rPr>
                <w:b/>
                <w:sz w:val="16"/>
                <w:szCs w:val="16"/>
              </w:rPr>
              <w:t>в границах поселений</w:t>
            </w:r>
            <w:r w:rsidRPr="00623249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BA49E6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</w:t>
            </w:r>
            <w:r w:rsidR="00BA49E6" w:rsidRPr="00623249">
              <w:rPr>
                <w:sz w:val="16"/>
                <w:szCs w:val="16"/>
              </w:rPr>
              <w:t>3</w:t>
            </w:r>
            <w:r w:rsidRPr="00623249">
              <w:rPr>
                <w:sz w:val="16"/>
                <w:szCs w:val="16"/>
              </w:rPr>
              <w:t>3 10 0000 110</w:t>
            </w:r>
          </w:p>
        </w:tc>
        <w:tc>
          <w:tcPr>
            <w:tcW w:w="4442" w:type="dxa"/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сельских поселений</w:t>
            </w: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7A0C29">
        <w:trPr>
          <w:trHeight w:val="797"/>
        </w:trPr>
        <w:tc>
          <w:tcPr>
            <w:tcW w:w="4111" w:type="dxa"/>
            <w:vMerge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182 1 06 06033 13 0000 110</w:t>
            </w:r>
          </w:p>
        </w:tc>
        <w:tc>
          <w:tcPr>
            <w:tcW w:w="4442" w:type="dxa"/>
            <w:tcBorders>
              <w:bottom w:val="single" w:sz="4" w:space="0" w:color="auto"/>
            </w:tcBorders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организаций,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городских поселений</w:t>
            </w: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7A0C29">
        <w:trPr>
          <w:trHeight w:val="643"/>
        </w:trPr>
        <w:tc>
          <w:tcPr>
            <w:tcW w:w="4111" w:type="dxa"/>
            <w:vMerge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182 1 06 06043 10 0000 110</w:t>
            </w:r>
          </w:p>
        </w:tc>
        <w:tc>
          <w:tcPr>
            <w:tcW w:w="4442" w:type="dxa"/>
          </w:tcPr>
          <w:p w:rsidR="00C0511F" w:rsidRPr="00623249" w:rsidRDefault="00C0511F" w:rsidP="00C0511F">
            <w:pPr>
              <w:rPr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сельских поселений</w:t>
            </w: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  <w:p w:rsidR="00F72F78" w:rsidRPr="00623249" w:rsidRDefault="00F72F78" w:rsidP="00C0511F">
            <w:pPr>
              <w:rPr>
                <w:sz w:val="16"/>
                <w:szCs w:val="16"/>
              </w:rPr>
            </w:pPr>
          </w:p>
        </w:tc>
      </w:tr>
      <w:tr w:rsidR="00C0511F" w:rsidRPr="00623249" w:rsidTr="007A0C29">
        <w:trPr>
          <w:trHeight w:val="642"/>
        </w:trPr>
        <w:tc>
          <w:tcPr>
            <w:tcW w:w="4111" w:type="dxa"/>
            <w:vMerge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  <w:vMerge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182 1 06 06043 13 0000 110</w:t>
            </w:r>
          </w:p>
        </w:tc>
        <w:tc>
          <w:tcPr>
            <w:tcW w:w="4442" w:type="dxa"/>
          </w:tcPr>
          <w:p w:rsidR="00C0511F" w:rsidRPr="00623249" w:rsidRDefault="00C0511F" w:rsidP="00C0511F">
            <w:pPr>
              <w:rPr>
                <w:b/>
                <w:snapToGrid w:val="0"/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</w:t>
            </w:r>
            <w:r w:rsidRPr="00623249">
              <w:rPr>
                <w:b/>
                <w:snapToGrid w:val="0"/>
                <w:sz w:val="16"/>
                <w:szCs w:val="16"/>
              </w:rPr>
              <w:t>в границах городских поселений</w:t>
            </w:r>
          </w:p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napToGrid w:val="0"/>
                <w:sz w:val="16"/>
                <w:szCs w:val="16"/>
              </w:rPr>
              <w:t xml:space="preserve"> </w:t>
            </w:r>
          </w:p>
        </w:tc>
      </w:tr>
      <w:tr w:rsidR="00C0511F" w:rsidRPr="00623249" w:rsidTr="00D6009B">
        <w:trPr>
          <w:trHeight w:val="642"/>
        </w:trPr>
        <w:tc>
          <w:tcPr>
            <w:tcW w:w="4111" w:type="dxa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182 1 06 06032 11 0000 110</w:t>
            </w:r>
          </w:p>
        </w:tc>
        <w:tc>
          <w:tcPr>
            <w:tcW w:w="4442" w:type="dxa"/>
            <w:vAlign w:val="bottom"/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с организаций, обладающих земельным участком, расположенным в границах городских округов с внутригородским делением </w:t>
            </w:r>
          </w:p>
        </w:tc>
      </w:tr>
      <w:tr w:rsidR="00C0511F" w:rsidRPr="00623249" w:rsidTr="00D6009B">
        <w:trPr>
          <w:trHeight w:val="642"/>
        </w:trPr>
        <w:tc>
          <w:tcPr>
            <w:tcW w:w="4111" w:type="dxa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182 1 06 06032 12 0000 110</w:t>
            </w:r>
          </w:p>
        </w:tc>
        <w:tc>
          <w:tcPr>
            <w:tcW w:w="4442" w:type="dxa"/>
            <w:vAlign w:val="bottom"/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с организаций, обладающих земельным участком, расположенным в границах  внутригородских районов </w:t>
            </w:r>
          </w:p>
        </w:tc>
      </w:tr>
      <w:tr w:rsidR="00C0511F" w:rsidRPr="00623249" w:rsidTr="00D6009B">
        <w:trPr>
          <w:trHeight w:val="642"/>
        </w:trPr>
        <w:tc>
          <w:tcPr>
            <w:tcW w:w="4111" w:type="dxa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182 1 06 06042 11 0000 110</w:t>
            </w:r>
          </w:p>
        </w:tc>
        <w:tc>
          <w:tcPr>
            <w:tcW w:w="4442" w:type="dxa"/>
            <w:vAlign w:val="bottom"/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городских округов с внутригородским делением </w:t>
            </w:r>
          </w:p>
        </w:tc>
      </w:tr>
      <w:tr w:rsidR="00C0511F" w:rsidRPr="00623249" w:rsidTr="00D6009B">
        <w:trPr>
          <w:trHeight w:val="642"/>
        </w:trPr>
        <w:tc>
          <w:tcPr>
            <w:tcW w:w="4111" w:type="dxa"/>
          </w:tcPr>
          <w:p w:rsidR="00C0511F" w:rsidRPr="00623249" w:rsidRDefault="00C0511F" w:rsidP="00C0511F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</w:p>
        </w:tc>
        <w:tc>
          <w:tcPr>
            <w:tcW w:w="3638" w:type="dxa"/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182 1 06 06042 12 0000 110</w:t>
            </w:r>
          </w:p>
        </w:tc>
        <w:tc>
          <w:tcPr>
            <w:tcW w:w="4442" w:type="dxa"/>
            <w:vAlign w:val="bottom"/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внутригородских районов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182 1 06 07000 04 0000 110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недвижимость, взимаемый с объектов недвижимого имущества, расположенных в границах городов Великий Новгород и Тверь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182 1 09 06030 02 0000 110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Прочие налоги и сборы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182 1 09 01020 11 0000 110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 с внутригородским делением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182 1 09 01020 12 0000 110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прибыль организаций, зачислявшийся до 1 января 2005 года в местные бюджеты, мобилизуемый на территориях внутригородских районов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182 1 09 03021 11 0000 110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Платежи за добычу общераспространенных полезных ископаемых, мобилизуемые на территориях городских округов с внутригородским делением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182 1 09 03021 12 0000 110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Платежи за добычу общераспространенных полезных ископаемых, мобилизуемые на территориях внутригородских районов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C00000"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182 1 09 04052</w:t>
            </w:r>
            <w:r w:rsidRPr="00623249">
              <w:rPr>
                <w:b/>
                <w:sz w:val="16"/>
                <w:szCs w:val="16"/>
              </w:rPr>
              <w:t xml:space="preserve"> </w:t>
            </w:r>
            <w:r w:rsidRPr="00623249">
              <w:rPr>
                <w:sz w:val="16"/>
                <w:szCs w:val="16"/>
              </w:rPr>
              <w:t>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(по обязательствам, возникшим до 1 января 2006 года), мобилизуемый на территориях городских округов с внутригородским делением </w:t>
            </w:r>
          </w:p>
          <w:p w:rsidR="00F72F78" w:rsidRPr="00623249" w:rsidRDefault="00F72F78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182 1 09 04052 12 0000 110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(по обязательствам, возникшим до 1 января 2006 года), мобилизуемый на территориях внутригородских районов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182 1 09 04053 10 0000 110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Pr="00623249">
              <w:rPr>
                <w:b/>
                <w:sz w:val="16"/>
                <w:szCs w:val="16"/>
              </w:rPr>
              <w:t xml:space="preserve"> </w:t>
            </w:r>
            <w:r w:rsidRPr="00623249">
              <w:rPr>
                <w:sz w:val="16"/>
                <w:szCs w:val="16"/>
              </w:rPr>
              <w:t>поселений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182 1 09 04053 10 0000 110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Pr="00623249">
              <w:rPr>
                <w:b/>
                <w:sz w:val="16"/>
                <w:szCs w:val="16"/>
              </w:rPr>
              <w:t xml:space="preserve">сельских </w:t>
            </w:r>
            <w:r w:rsidRPr="00623249">
              <w:rPr>
                <w:sz w:val="16"/>
                <w:szCs w:val="16"/>
              </w:rPr>
              <w:t xml:space="preserve">поселений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182 1 09 04053 13 0000 110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Земельный налог (по обязательствам, возникшим до 1 января 2006 года), мобилизуемый </w:t>
            </w:r>
            <w:r w:rsidRPr="00623249">
              <w:rPr>
                <w:b/>
                <w:sz w:val="16"/>
                <w:szCs w:val="16"/>
              </w:rPr>
              <w:t>на территориях городских поселений</w:t>
            </w:r>
            <w:r w:rsidRPr="00623249">
              <w:rPr>
                <w:sz w:val="16"/>
                <w:szCs w:val="16"/>
              </w:rPr>
              <w:t xml:space="preserve">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182 1 09 07012 11 0000 110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Налог на рекламу, мобилизуемый на территориях городских округов с внутригородским делением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182 1 09 07012 12 0000 110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Налог на рекламу, мобилизуемый на территориях внутригородских районов</w:t>
            </w:r>
          </w:p>
          <w:p w:rsidR="00F72F78" w:rsidRPr="00623249" w:rsidRDefault="00F72F78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182 1 09 07021 11 0000 110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Курортный сбор, мобилизуемый на территориях городских округов с внутригородским делением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182 1 09 07021 12 0000 110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Курортный сбор, мобилизуемый на территориях внутригородских районов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182 1 09 07032 11 0000 110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 с внутригородским делением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182 1 09 07032 12 0000 110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внутригородских районов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182 1 09 07042 11 0000 110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Лицензионный сбор за право торговли спиртными напитками, мобилизуемый на территориях городских округов с внутригородским делением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182 1 09 07042 12 0000 110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Лицензионный сбор за право торговли спиртными напитками, мобилизуемый на территориях внутригородских районов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182 1 09 07052 11 0000 110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Прочие местные налоги и сборы, мобилизуемые на территориях городских округов с внутригородским делением </w:t>
            </w:r>
          </w:p>
          <w:p w:rsidR="00F72F78" w:rsidRPr="00623249" w:rsidRDefault="00F72F78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182 1 09 07052 12 0000 110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Прочие местные налоги и сборы, мобилизуемые на территориях внутригородских районов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182 1 09 90030 02 0000 110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Задолженность по налогам, сборам и иным обязательным платежам, образовавшаяся у налогоплательщиков после даты перерегистрации в соответствии с законодательством Российской Федерации, зачисляемая в бюджет Республики Крым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182 1 09 90040 02 0000 110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Задолженность по налогам, сборам и иным обязательным платежам, образовавшаяся у налогоплательщиков после даты перерегистрации в соответствии с законодательством Российской Федерации, зачисляемая в бюджет города федерального значения Севастополя </w:t>
            </w:r>
          </w:p>
          <w:p w:rsidR="00F72F78" w:rsidRPr="00623249" w:rsidRDefault="00F72F78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182 1 09 90050 02 0000 110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Переплата по налогам, сборам и иным обязательным платежам, установленным в Республике Крым, образовавшаяся в переходный период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182 1 09 90060 02 0000 110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Переплата по налогам, сборам и иным обязательным платежам, установленным в городе федерального значения Севастополь, образовавшаяся в переходный период </w:t>
            </w:r>
          </w:p>
          <w:p w:rsidR="00F72F78" w:rsidRPr="00623249" w:rsidRDefault="00F72F78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182 1 13 01060 01 0000 130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78" w:rsidRPr="00623249" w:rsidRDefault="00C0511F" w:rsidP="0062324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Плата за предоставление сведений, содержащихся в государственном адресном реестре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182 1 16 21040 11 0000 140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с внутригородским делением округов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182 1 16 21040 12 0000 140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внутригородских районов </w:t>
            </w:r>
          </w:p>
          <w:p w:rsidR="00F72F78" w:rsidRPr="00623249" w:rsidRDefault="00F72F78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182 1 16 90040 11 0000 140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с внутригородским делением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182 1 16 90040 12 0000 140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Прочие поступления от денежных взысканий (штрафов) и иных сумм в возмещение ущерба, зачисляемые в бюджеты внутригородских районов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182 1 16 90050 10 0000 140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Прочие поступления от денежных взысканий (штрафов) и иных сумм в возмещение ущерба, зачисляемые в </w:t>
            </w:r>
            <w:r w:rsidRPr="00623249">
              <w:rPr>
                <w:b/>
                <w:sz w:val="16"/>
                <w:szCs w:val="16"/>
              </w:rPr>
              <w:t>бюджеты  поселений</w:t>
            </w:r>
            <w:r w:rsidRPr="00623249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182 1 16 90050 10 0000 140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623249">
              <w:rPr>
                <w:b/>
                <w:sz w:val="16"/>
                <w:szCs w:val="16"/>
              </w:rPr>
              <w:t>сельских</w:t>
            </w:r>
            <w:r w:rsidRPr="00623249">
              <w:rPr>
                <w:sz w:val="16"/>
                <w:szCs w:val="16"/>
              </w:rPr>
              <w:t xml:space="preserve"> поселений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182 1 16 90050 13 0000 140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623249">
              <w:rPr>
                <w:b/>
                <w:sz w:val="16"/>
                <w:szCs w:val="16"/>
              </w:rPr>
              <w:t>городских поселений</w:t>
            </w:r>
            <w:r w:rsidRPr="00623249">
              <w:rPr>
                <w:sz w:val="16"/>
                <w:szCs w:val="16"/>
              </w:rPr>
              <w:t xml:space="preserve"> </w:t>
            </w:r>
          </w:p>
        </w:tc>
      </w:tr>
      <w:tr w:rsidR="00C0511F" w:rsidRPr="00623249" w:rsidTr="008073EF">
        <w:trPr>
          <w:trHeight w:val="554"/>
        </w:trPr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center"/>
              <w:rPr>
                <w:b/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182 1 16 33010 01 0000 140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Российской Федерации 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>182 1 16 33010 01 0000 140</w:t>
            </w:r>
          </w:p>
        </w:tc>
        <w:tc>
          <w:tcPr>
            <w:tcW w:w="4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1F" w:rsidRPr="00623249" w:rsidRDefault="00C0511F" w:rsidP="00C05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23249">
              <w:rPr>
                <w:sz w:val="16"/>
                <w:szCs w:val="16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Российской Федерации  </w:t>
            </w:r>
          </w:p>
        </w:tc>
      </w:tr>
    </w:tbl>
    <w:p w:rsidR="00414758" w:rsidRPr="00623249" w:rsidRDefault="00414758" w:rsidP="004B6975">
      <w:pPr>
        <w:jc w:val="center"/>
        <w:rPr>
          <w:b/>
          <w:color w:val="FF0000"/>
          <w:sz w:val="16"/>
          <w:szCs w:val="16"/>
        </w:rPr>
      </w:pPr>
      <w:bookmarkStart w:id="0" w:name="_GoBack"/>
      <w:bookmarkEnd w:id="0"/>
    </w:p>
    <w:sectPr w:rsidR="00414758" w:rsidRPr="00623249" w:rsidSect="008901C4">
      <w:headerReference w:type="even" r:id="rId9"/>
      <w:headerReference w:type="default" r:id="rId10"/>
      <w:pgSz w:w="16838" w:h="11906" w:orient="landscape" w:code="9"/>
      <w:pgMar w:top="709" w:right="357" w:bottom="360" w:left="3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D6C" w:rsidRDefault="00770D6C">
      <w:r>
        <w:separator/>
      </w:r>
    </w:p>
  </w:endnote>
  <w:endnote w:type="continuationSeparator" w:id="0">
    <w:p w:rsidR="00770D6C" w:rsidRDefault="00770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D6C" w:rsidRDefault="00770D6C">
      <w:r>
        <w:separator/>
      </w:r>
    </w:p>
  </w:footnote>
  <w:footnote w:type="continuationSeparator" w:id="0">
    <w:p w:rsidR="00770D6C" w:rsidRDefault="00770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EE8" w:rsidRDefault="007F4EE8" w:rsidP="000B588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4EE8" w:rsidRDefault="007F4EE8" w:rsidP="00832D6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EE8" w:rsidRDefault="007F4EE8" w:rsidP="000B588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249">
      <w:rPr>
        <w:rStyle w:val="a7"/>
        <w:noProof/>
      </w:rPr>
      <w:t>2</w:t>
    </w:r>
    <w:r>
      <w:rPr>
        <w:rStyle w:val="a7"/>
      </w:rPr>
      <w:fldChar w:fldCharType="end"/>
    </w:r>
  </w:p>
  <w:p w:rsidR="007F4EE8" w:rsidRDefault="007F4EE8" w:rsidP="00832D6C">
    <w:pPr>
      <w:pStyle w:val="a6"/>
      <w:framePr w:wrap="around" w:vAnchor="text" w:hAnchor="margin" w:xAlign="center" w:y="1"/>
      <w:ind w:right="360"/>
      <w:rPr>
        <w:rStyle w:val="a7"/>
        <w:lang w:val="en-US"/>
      </w:rPr>
    </w:pPr>
  </w:p>
  <w:p w:rsidR="007F4EE8" w:rsidRDefault="007F4EE8" w:rsidP="006404A0">
    <w:pPr>
      <w:pStyle w:val="a6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FF3"/>
    <w:multiLevelType w:val="hybridMultilevel"/>
    <w:tmpl w:val="BC908810"/>
    <w:lvl w:ilvl="0" w:tplc="5C324B3C">
      <w:start w:val="182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70F3E7C"/>
    <w:multiLevelType w:val="hybridMultilevel"/>
    <w:tmpl w:val="98C64E8E"/>
    <w:lvl w:ilvl="0" w:tplc="17B6FA64">
      <w:start w:val="182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71E7330"/>
    <w:multiLevelType w:val="hybridMultilevel"/>
    <w:tmpl w:val="D67C149E"/>
    <w:lvl w:ilvl="0" w:tplc="D9DC6130">
      <w:start w:val="182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08"/>
    <w:rsid w:val="00006AFA"/>
    <w:rsid w:val="00007389"/>
    <w:rsid w:val="00011590"/>
    <w:rsid w:val="00025A27"/>
    <w:rsid w:val="000300A3"/>
    <w:rsid w:val="00035971"/>
    <w:rsid w:val="0004085E"/>
    <w:rsid w:val="00063023"/>
    <w:rsid w:val="000723EB"/>
    <w:rsid w:val="00073676"/>
    <w:rsid w:val="00094338"/>
    <w:rsid w:val="000A4A0B"/>
    <w:rsid w:val="000A63A6"/>
    <w:rsid w:val="000A6DD0"/>
    <w:rsid w:val="000B0954"/>
    <w:rsid w:val="000B5887"/>
    <w:rsid w:val="000D6060"/>
    <w:rsid w:val="000D64A6"/>
    <w:rsid w:val="000E1914"/>
    <w:rsid w:val="000E3D26"/>
    <w:rsid w:val="000E3EA5"/>
    <w:rsid w:val="000F0C23"/>
    <w:rsid w:val="000F5DE6"/>
    <w:rsid w:val="00104B71"/>
    <w:rsid w:val="00116A6D"/>
    <w:rsid w:val="00116FEE"/>
    <w:rsid w:val="00122620"/>
    <w:rsid w:val="00144D51"/>
    <w:rsid w:val="00156B2F"/>
    <w:rsid w:val="00156C4B"/>
    <w:rsid w:val="0016261D"/>
    <w:rsid w:val="0017212A"/>
    <w:rsid w:val="00172377"/>
    <w:rsid w:val="001732B5"/>
    <w:rsid w:val="0017783B"/>
    <w:rsid w:val="001932B2"/>
    <w:rsid w:val="00193E18"/>
    <w:rsid w:val="001B0CE7"/>
    <w:rsid w:val="001B3330"/>
    <w:rsid w:val="001D4A4F"/>
    <w:rsid w:val="001D4E8D"/>
    <w:rsid w:val="001E1DDE"/>
    <w:rsid w:val="001E2428"/>
    <w:rsid w:val="001F104A"/>
    <w:rsid w:val="001F2CD2"/>
    <w:rsid w:val="00210D35"/>
    <w:rsid w:val="00235C1D"/>
    <w:rsid w:val="002419A4"/>
    <w:rsid w:val="002422B6"/>
    <w:rsid w:val="00246423"/>
    <w:rsid w:val="002466C1"/>
    <w:rsid w:val="00252C74"/>
    <w:rsid w:val="00253C7B"/>
    <w:rsid w:val="002642B4"/>
    <w:rsid w:val="0027642A"/>
    <w:rsid w:val="00287497"/>
    <w:rsid w:val="0028794F"/>
    <w:rsid w:val="002B02DC"/>
    <w:rsid w:val="002B4F01"/>
    <w:rsid w:val="002B6CDD"/>
    <w:rsid w:val="002C5768"/>
    <w:rsid w:val="002C61F5"/>
    <w:rsid w:val="002C7648"/>
    <w:rsid w:val="002E2A79"/>
    <w:rsid w:val="002E6EA1"/>
    <w:rsid w:val="002E7D6F"/>
    <w:rsid w:val="002F1A2D"/>
    <w:rsid w:val="002F6D9D"/>
    <w:rsid w:val="00303CF5"/>
    <w:rsid w:val="00310663"/>
    <w:rsid w:val="00314D0C"/>
    <w:rsid w:val="003153D3"/>
    <w:rsid w:val="00321BF6"/>
    <w:rsid w:val="00321E3D"/>
    <w:rsid w:val="003233EF"/>
    <w:rsid w:val="00324D92"/>
    <w:rsid w:val="003254E4"/>
    <w:rsid w:val="00327D50"/>
    <w:rsid w:val="003322E4"/>
    <w:rsid w:val="0034594A"/>
    <w:rsid w:val="00347649"/>
    <w:rsid w:val="003476C8"/>
    <w:rsid w:val="0037636D"/>
    <w:rsid w:val="0038738D"/>
    <w:rsid w:val="003A2244"/>
    <w:rsid w:val="003A5107"/>
    <w:rsid w:val="003A7FBE"/>
    <w:rsid w:val="003B0741"/>
    <w:rsid w:val="003B096E"/>
    <w:rsid w:val="003C29A0"/>
    <w:rsid w:val="003D1E92"/>
    <w:rsid w:val="003D7E20"/>
    <w:rsid w:val="003E2045"/>
    <w:rsid w:val="003E5654"/>
    <w:rsid w:val="003E7B6B"/>
    <w:rsid w:val="004021A1"/>
    <w:rsid w:val="00411BBF"/>
    <w:rsid w:val="00414758"/>
    <w:rsid w:val="004164EC"/>
    <w:rsid w:val="004200D0"/>
    <w:rsid w:val="0043237C"/>
    <w:rsid w:val="00441B1F"/>
    <w:rsid w:val="004565FE"/>
    <w:rsid w:val="0046101B"/>
    <w:rsid w:val="0046155B"/>
    <w:rsid w:val="004631A7"/>
    <w:rsid w:val="004728D4"/>
    <w:rsid w:val="00477018"/>
    <w:rsid w:val="00477C28"/>
    <w:rsid w:val="00485790"/>
    <w:rsid w:val="00495983"/>
    <w:rsid w:val="004B2C37"/>
    <w:rsid w:val="004B6975"/>
    <w:rsid w:val="004C3C42"/>
    <w:rsid w:val="004C6FE9"/>
    <w:rsid w:val="004D74AB"/>
    <w:rsid w:val="004E40C2"/>
    <w:rsid w:val="004F2869"/>
    <w:rsid w:val="004F797E"/>
    <w:rsid w:val="00502C3F"/>
    <w:rsid w:val="005209E6"/>
    <w:rsid w:val="00524D33"/>
    <w:rsid w:val="00525EE5"/>
    <w:rsid w:val="0053599E"/>
    <w:rsid w:val="00537893"/>
    <w:rsid w:val="00550846"/>
    <w:rsid w:val="0055798A"/>
    <w:rsid w:val="00570C52"/>
    <w:rsid w:val="005831AF"/>
    <w:rsid w:val="00590D31"/>
    <w:rsid w:val="00597443"/>
    <w:rsid w:val="005A0993"/>
    <w:rsid w:val="005A665D"/>
    <w:rsid w:val="005A7DFE"/>
    <w:rsid w:val="005B4D70"/>
    <w:rsid w:val="005C025F"/>
    <w:rsid w:val="005C117F"/>
    <w:rsid w:val="005C76F9"/>
    <w:rsid w:val="005D461F"/>
    <w:rsid w:val="005E1A1F"/>
    <w:rsid w:val="005E6596"/>
    <w:rsid w:val="005F7CA8"/>
    <w:rsid w:val="00600050"/>
    <w:rsid w:val="006148AE"/>
    <w:rsid w:val="00623249"/>
    <w:rsid w:val="0063255B"/>
    <w:rsid w:val="006404A0"/>
    <w:rsid w:val="0065179A"/>
    <w:rsid w:val="00651DE4"/>
    <w:rsid w:val="00652194"/>
    <w:rsid w:val="00652F6D"/>
    <w:rsid w:val="00655B57"/>
    <w:rsid w:val="006565A7"/>
    <w:rsid w:val="00664785"/>
    <w:rsid w:val="00671C60"/>
    <w:rsid w:val="00672BC2"/>
    <w:rsid w:val="00673005"/>
    <w:rsid w:val="006733C3"/>
    <w:rsid w:val="0067388E"/>
    <w:rsid w:val="00681B97"/>
    <w:rsid w:val="00682643"/>
    <w:rsid w:val="00697BA8"/>
    <w:rsid w:val="006A539E"/>
    <w:rsid w:val="006A7E9A"/>
    <w:rsid w:val="006B3BEE"/>
    <w:rsid w:val="006B65C3"/>
    <w:rsid w:val="006C2777"/>
    <w:rsid w:val="006C3050"/>
    <w:rsid w:val="006C3FE5"/>
    <w:rsid w:val="006C7276"/>
    <w:rsid w:val="006D1776"/>
    <w:rsid w:val="006D6EB3"/>
    <w:rsid w:val="006E0329"/>
    <w:rsid w:val="006E6AAD"/>
    <w:rsid w:val="006F3D3C"/>
    <w:rsid w:val="006F5177"/>
    <w:rsid w:val="00734C1F"/>
    <w:rsid w:val="007359ED"/>
    <w:rsid w:val="0074102E"/>
    <w:rsid w:val="00742B7C"/>
    <w:rsid w:val="00747283"/>
    <w:rsid w:val="007500DE"/>
    <w:rsid w:val="00756FD8"/>
    <w:rsid w:val="00763D98"/>
    <w:rsid w:val="00770D6C"/>
    <w:rsid w:val="00770F9D"/>
    <w:rsid w:val="00772B37"/>
    <w:rsid w:val="00772CA3"/>
    <w:rsid w:val="00774BA9"/>
    <w:rsid w:val="00777B61"/>
    <w:rsid w:val="00781EA0"/>
    <w:rsid w:val="007A0C29"/>
    <w:rsid w:val="007B1F8B"/>
    <w:rsid w:val="007B5292"/>
    <w:rsid w:val="007C1008"/>
    <w:rsid w:val="007C2DB5"/>
    <w:rsid w:val="007C6506"/>
    <w:rsid w:val="007C7996"/>
    <w:rsid w:val="007D1B6B"/>
    <w:rsid w:val="007D5322"/>
    <w:rsid w:val="007E173E"/>
    <w:rsid w:val="007F4EE8"/>
    <w:rsid w:val="008073EF"/>
    <w:rsid w:val="00810758"/>
    <w:rsid w:val="00813ABB"/>
    <w:rsid w:val="00814A1D"/>
    <w:rsid w:val="0081633B"/>
    <w:rsid w:val="00823514"/>
    <w:rsid w:val="00826105"/>
    <w:rsid w:val="00830E90"/>
    <w:rsid w:val="00832D6C"/>
    <w:rsid w:val="00833B9D"/>
    <w:rsid w:val="00835987"/>
    <w:rsid w:val="00845F28"/>
    <w:rsid w:val="00853E00"/>
    <w:rsid w:val="0086015A"/>
    <w:rsid w:val="00873FC9"/>
    <w:rsid w:val="008756A4"/>
    <w:rsid w:val="00876ECE"/>
    <w:rsid w:val="0088167A"/>
    <w:rsid w:val="008848E9"/>
    <w:rsid w:val="008853A7"/>
    <w:rsid w:val="008901C4"/>
    <w:rsid w:val="00890CD3"/>
    <w:rsid w:val="00892E51"/>
    <w:rsid w:val="008B0D10"/>
    <w:rsid w:val="008B5924"/>
    <w:rsid w:val="008D71B1"/>
    <w:rsid w:val="008F0244"/>
    <w:rsid w:val="008F213C"/>
    <w:rsid w:val="008F4B20"/>
    <w:rsid w:val="0090139D"/>
    <w:rsid w:val="00905021"/>
    <w:rsid w:val="00910402"/>
    <w:rsid w:val="00917F73"/>
    <w:rsid w:val="00920D3A"/>
    <w:rsid w:val="00922733"/>
    <w:rsid w:val="00933FDC"/>
    <w:rsid w:val="00935FC6"/>
    <w:rsid w:val="00941F16"/>
    <w:rsid w:val="00950569"/>
    <w:rsid w:val="00953214"/>
    <w:rsid w:val="00954589"/>
    <w:rsid w:val="009615AC"/>
    <w:rsid w:val="00962CCA"/>
    <w:rsid w:val="00964A38"/>
    <w:rsid w:val="00966247"/>
    <w:rsid w:val="009734A3"/>
    <w:rsid w:val="00973753"/>
    <w:rsid w:val="00976042"/>
    <w:rsid w:val="0098171E"/>
    <w:rsid w:val="009844BC"/>
    <w:rsid w:val="00993DD7"/>
    <w:rsid w:val="009A78A4"/>
    <w:rsid w:val="009B47B9"/>
    <w:rsid w:val="009B68E6"/>
    <w:rsid w:val="009B7F32"/>
    <w:rsid w:val="009B7FBF"/>
    <w:rsid w:val="009D03A0"/>
    <w:rsid w:val="009D25F8"/>
    <w:rsid w:val="009D2C9D"/>
    <w:rsid w:val="009D2D55"/>
    <w:rsid w:val="009D6938"/>
    <w:rsid w:val="009E389E"/>
    <w:rsid w:val="009F5267"/>
    <w:rsid w:val="00A05FB6"/>
    <w:rsid w:val="00A072F5"/>
    <w:rsid w:val="00A1122C"/>
    <w:rsid w:val="00A129FB"/>
    <w:rsid w:val="00A27758"/>
    <w:rsid w:val="00A44970"/>
    <w:rsid w:val="00A62EE2"/>
    <w:rsid w:val="00A71002"/>
    <w:rsid w:val="00A74A79"/>
    <w:rsid w:val="00A834B0"/>
    <w:rsid w:val="00A9165F"/>
    <w:rsid w:val="00A94513"/>
    <w:rsid w:val="00A966BE"/>
    <w:rsid w:val="00AA0CAB"/>
    <w:rsid w:val="00AA4305"/>
    <w:rsid w:val="00AB41C3"/>
    <w:rsid w:val="00AB4653"/>
    <w:rsid w:val="00AB7F17"/>
    <w:rsid w:val="00AC1CDE"/>
    <w:rsid w:val="00AC4456"/>
    <w:rsid w:val="00AD2159"/>
    <w:rsid w:val="00AE1E85"/>
    <w:rsid w:val="00AE43FD"/>
    <w:rsid w:val="00AE4E58"/>
    <w:rsid w:val="00AE63F7"/>
    <w:rsid w:val="00AF2DE1"/>
    <w:rsid w:val="00AF3AFE"/>
    <w:rsid w:val="00B15BEB"/>
    <w:rsid w:val="00B20B1A"/>
    <w:rsid w:val="00B226FD"/>
    <w:rsid w:val="00B24947"/>
    <w:rsid w:val="00B52634"/>
    <w:rsid w:val="00B64EFD"/>
    <w:rsid w:val="00B764DC"/>
    <w:rsid w:val="00B76588"/>
    <w:rsid w:val="00B76837"/>
    <w:rsid w:val="00B9538A"/>
    <w:rsid w:val="00BA49E6"/>
    <w:rsid w:val="00BA63D0"/>
    <w:rsid w:val="00BB1A28"/>
    <w:rsid w:val="00BB3492"/>
    <w:rsid w:val="00BC08EC"/>
    <w:rsid w:val="00BC1518"/>
    <w:rsid w:val="00BC7CB3"/>
    <w:rsid w:val="00BD0006"/>
    <w:rsid w:val="00BD0AB9"/>
    <w:rsid w:val="00BD3900"/>
    <w:rsid w:val="00BE06A0"/>
    <w:rsid w:val="00BE29EA"/>
    <w:rsid w:val="00BE2DD2"/>
    <w:rsid w:val="00BF6D87"/>
    <w:rsid w:val="00C00A90"/>
    <w:rsid w:val="00C04526"/>
    <w:rsid w:val="00C0511F"/>
    <w:rsid w:val="00C05983"/>
    <w:rsid w:val="00C20CE7"/>
    <w:rsid w:val="00C26FAA"/>
    <w:rsid w:val="00C37342"/>
    <w:rsid w:val="00C400BB"/>
    <w:rsid w:val="00C4426A"/>
    <w:rsid w:val="00C548FE"/>
    <w:rsid w:val="00C60F81"/>
    <w:rsid w:val="00C71379"/>
    <w:rsid w:val="00C74D08"/>
    <w:rsid w:val="00C762B3"/>
    <w:rsid w:val="00C80FCB"/>
    <w:rsid w:val="00C81810"/>
    <w:rsid w:val="00C86BCC"/>
    <w:rsid w:val="00C954CA"/>
    <w:rsid w:val="00CB3F03"/>
    <w:rsid w:val="00CB480A"/>
    <w:rsid w:val="00CB57F0"/>
    <w:rsid w:val="00CB66DF"/>
    <w:rsid w:val="00CE446D"/>
    <w:rsid w:val="00CE44A7"/>
    <w:rsid w:val="00CE7662"/>
    <w:rsid w:val="00CF0596"/>
    <w:rsid w:val="00CF3558"/>
    <w:rsid w:val="00CF3F4B"/>
    <w:rsid w:val="00D14397"/>
    <w:rsid w:val="00D14E52"/>
    <w:rsid w:val="00D24F56"/>
    <w:rsid w:val="00D2539F"/>
    <w:rsid w:val="00D2749A"/>
    <w:rsid w:val="00D56822"/>
    <w:rsid w:val="00D573A6"/>
    <w:rsid w:val="00D6009B"/>
    <w:rsid w:val="00D6774F"/>
    <w:rsid w:val="00D95081"/>
    <w:rsid w:val="00D963FD"/>
    <w:rsid w:val="00DA1549"/>
    <w:rsid w:val="00DA4847"/>
    <w:rsid w:val="00DA485F"/>
    <w:rsid w:val="00DA7AC6"/>
    <w:rsid w:val="00DB4E54"/>
    <w:rsid w:val="00DB7806"/>
    <w:rsid w:val="00DC317F"/>
    <w:rsid w:val="00DC58FE"/>
    <w:rsid w:val="00DF194A"/>
    <w:rsid w:val="00E11466"/>
    <w:rsid w:val="00E268A7"/>
    <w:rsid w:val="00E312D2"/>
    <w:rsid w:val="00E41F2A"/>
    <w:rsid w:val="00E45209"/>
    <w:rsid w:val="00E54F78"/>
    <w:rsid w:val="00E54FFB"/>
    <w:rsid w:val="00E75CB9"/>
    <w:rsid w:val="00E8098F"/>
    <w:rsid w:val="00E82AE7"/>
    <w:rsid w:val="00E839BB"/>
    <w:rsid w:val="00E849FF"/>
    <w:rsid w:val="00E876C3"/>
    <w:rsid w:val="00EA0FED"/>
    <w:rsid w:val="00EB1003"/>
    <w:rsid w:val="00EB74BB"/>
    <w:rsid w:val="00EC0EEC"/>
    <w:rsid w:val="00EC6A32"/>
    <w:rsid w:val="00ED1484"/>
    <w:rsid w:val="00EE79B3"/>
    <w:rsid w:val="00EF7AE6"/>
    <w:rsid w:val="00F0652C"/>
    <w:rsid w:val="00F11734"/>
    <w:rsid w:val="00F136F8"/>
    <w:rsid w:val="00F305B8"/>
    <w:rsid w:val="00F34A57"/>
    <w:rsid w:val="00F360ED"/>
    <w:rsid w:val="00F361DE"/>
    <w:rsid w:val="00F40391"/>
    <w:rsid w:val="00F44BFB"/>
    <w:rsid w:val="00F528A3"/>
    <w:rsid w:val="00F63DFE"/>
    <w:rsid w:val="00F70E7F"/>
    <w:rsid w:val="00F72F78"/>
    <w:rsid w:val="00F81C9B"/>
    <w:rsid w:val="00F830CE"/>
    <w:rsid w:val="00F845DB"/>
    <w:rsid w:val="00F85376"/>
    <w:rsid w:val="00F93763"/>
    <w:rsid w:val="00FB155C"/>
    <w:rsid w:val="00FC1A38"/>
    <w:rsid w:val="00FC2EC5"/>
    <w:rsid w:val="00FC3BEC"/>
    <w:rsid w:val="00FD1B38"/>
    <w:rsid w:val="00FD24C1"/>
    <w:rsid w:val="00FD3253"/>
    <w:rsid w:val="00FE3A61"/>
    <w:rsid w:val="00FF26A1"/>
    <w:rsid w:val="00FF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305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305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napToGrid w:val="0"/>
      <w:color w:val="000000"/>
    </w:rPr>
  </w:style>
  <w:style w:type="paragraph" w:styleId="7">
    <w:name w:val="heading 7"/>
    <w:basedOn w:val="a"/>
    <w:next w:val="a"/>
    <w:qFormat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Стиль1"/>
    <w:basedOn w:val="a"/>
    <w:pPr>
      <w:ind w:firstLine="709"/>
      <w:jc w:val="both"/>
    </w:pPr>
    <w:rPr>
      <w:sz w:val="28"/>
    </w:rPr>
  </w:style>
  <w:style w:type="paragraph" w:styleId="a3">
    <w:name w:val="Body Text Indent"/>
    <w:basedOn w:val="a"/>
    <w:pPr>
      <w:ind w:firstLine="709"/>
      <w:jc w:val="both"/>
    </w:pPr>
    <w:rPr>
      <w:b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11">
    <w:name w:val="toc 1"/>
    <w:basedOn w:val="a"/>
    <w:next w:val="a"/>
    <w:autoRedefine/>
    <w:semiHidden/>
    <w:pPr>
      <w:jc w:val="both"/>
    </w:pPr>
    <w:rPr>
      <w:bCs/>
      <w:color w:val="000000"/>
      <w:sz w:val="16"/>
      <w:szCs w:val="20"/>
    </w:rPr>
  </w:style>
  <w:style w:type="paragraph" w:styleId="a5">
    <w:name w:val="footnote text"/>
    <w:basedOn w:val="a"/>
    <w:semiHidden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paragraph" w:styleId="a6">
    <w:name w:val="header"/>
    <w:basedOn w:val="a"/>
    <w:pPr>
      <w:tabs>
        <w:tab w:val="center" w:pos="4677"/>
        <w:tab w:val="right" w:pos="9355"/>
      </w:tabs>
      <w:ind w:firstLine="709"/>
      <w:jc w:val="both"/>
    </w:pPr>
    <w:rPr>
      <w:sz w:val="28"/>
    </w:rPr>
  </w:style>
  <w:style w:type="character" w:styleId="a7">
    <w:name w:val="page number"/>
    <w:basedOn w:val="a0"/>
  </w:style>
  <w:style w:type="character" w:styleId="a8">
    <w:name w:val="footnote reference"/>
    <w:semiHidden/>
    <w:rPr>
      <w:vertAlign w:val="superscript"/>
    </w:rPr>
  </w:style>
  <w:style w:type="paragraph" w:styleId="a9">
    <w:name w:val="footer"/>
    <w:basedOn w:val="a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12">
    <w:name w:val="Схема документа1"/>
    <w:basedOn w:val="a"/>
    <w:pPr>
      <w:widowControl w:val="0"/>
      <w:shd w:val="clear" w:color="auto" w:fill="000080"/>
    </w:pPr>
    <w:rPr>
      <w:rFonts w:ascii="Tahoma" w:hAnsi="Tahoma"/>
      <w:sz w:val="28"/>
      <w:szCs w:val="20"/>
    </w:rPr>
  </w:style>
  <w:style w:type="paragraph" w:styleId="aa">
    <w:name w:val="Block Text"/>
    <w:basedOn w:val="a"/>
    <w:pPr>
      <w:ind w:left="-108" w:right="-108"/>
      <w:jc w:val="center"/>
    </w:pPr>
    <w:rPr>
      <w:b/>
      <w:sz w:val="22"/>
      <w:szCs w:val="20"/>
    </w:rPr>
  </w:style>
  <w:style w:type="paragraph" w:styleId="ab">
    <w:name w:val="Balloon Text"/>
    <w:basedOn w:val="a"/>
    <w:semiHidden/>
    <w:rsid w:val="00933FDC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BC7CB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ad">
    <w:name w:val="Hyperlink"/>
    <w:rsid w:val="00F305B8"/>
    <w:rPr>
      <w:color w:val="0000FF"/>
      <w:u w:val="single"/>
    </w:rPr>
  </w:style>
  <w:style w:type="paragraph" w:customStyle="1" w:styleId="ConsPlusNonformat">
    <w:name w:val="ConsPlusNonformat"/>
    <w:rsid w:val="009F526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Strong"/>
    <w:qFormat/>
    <w:rsid w:val="00525E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305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305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napToGrid w:val="0"/>
      <w:color w:val="000000"/>
    </w:rPr>
  </w:style>
  <w:style w:type="paragraph" w:styleId="7">
    <w:name w:val="heading 7"/>
    <w:basedOn w:val="a"/>
    <w:next w:val="a"/>
    <w:qFormat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Стиль1"/>
    <w:basedOn w:val="a"/>
    <w:pPr>
      <w:ind w:firstLine="709"/>
      <w:jc w:val="both"/>
    </w:pPr>
    <w:rPr>
      <w:sz w:val="28"/>
    </w:rPr>
  </w:style>
  <w:style w:type="paragraph" w:styleId="a3">
    <w:name w:val="Body Text Indent"/>
    <w:basedOn w:val="a"/>
    <w:pPr>
      <w:ind w:firstLine="709"/>
      <w:jc w:val="both"/>
    </w:pPr>
    <w:rPr>
      <w:b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11">
    <w:name w:val="toc 1"/>
    <w:basedOn w:val="a"/>
    <w:next w:val="a"/>
    <w:autoRedefine/>
    <w:semiHidden/>
    <w:pPr>
      <w:jc w:val="both"/>
    </w:pPr>
    <w:rPr>
      <w:bCs/>
      <w:color w:val="000000"/>
      <w:sz w:val="16"/>
      <w:szCs w:val="20"/>
    </w:rPr>
  </w:style>
  <w:style w:type="paragraph" w:styleId="a5">
    <w:name w:val="footnote text"/>
    <w:basedOn w:val="a"/>
    <w:semiHidden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paragraph" w:styleId="a6">
    <w:name w:val="header"/>
    <w:basedOn w:val="a"/>
    <w:pPr>
      <w:tabs>
        <w:tab w:val="center" w:pos="4677"/>
        <w:tab w:val="right" w:pos="9355"/>
      </w:tabs>
      <w:ind w:firstLine="709"/>
      <w:jc w:val="both"/>
    </w:pPr>
    <w:rPr>
      <w:sz w:val="28"/>
    </w:rPr>
  </w:style>
  <w:style w:type="character" w:styleId="a7">
    <w:name w:val="page number"/>
    <w:basedOn w:val="a0"/>
  </w:style>
  <w:style w:type="character" w:styleId="a8">
    <w:name w:val="footnote reference"/>
    <w:semiHidden/>
    <w:rPr>
      <w:vertAlign w:val="superscript"/>
    </w:rPr>
  </w:style>
  <w:style w:type="paragraph" w:styleId="a9">
    <w:name w:val="footer"/>
    <w:basedOn w:val="a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12">
    <w:name w:val="Схема документа1"/>
    <w:basedOn w:val="a"/>
    <w:pPr>
      <w:widowControl w:val="0"/>
      <w:shd w:val="clear" w:color="auto" w:fill="000080"/>
    </w:pPr>
    <w:rPr>
      <w:rFonts w:ascii="Tahoma" w:hAnsi="Tahoma"/>
      <w:sz w:val="28"/>
      <w:szCs w:val="20"/>
    </w:rPr>
  </w:style>
  <w:style w:type="paragraph" w:styleId="aa">
    <w:name w:val="Block Text"/>
    <w:basedOn w:val="a"/>
    <w:pPr>
      <w:ind w:left="-108" w:right="-108"/>
      <w:jc w:val="center"/>
    </w:pPr>
    <w:rPr>
      <w:b/>
      <w:sz w:val="22"/>
      <w:szCs w:val="20"/>
    </w:rPr>
  </w:style>
  <w:style w:type="paragraph" w:styleId="ab">
    <w:name w:val="Balloon Text"/>
    <w:basedOn w:val="a"/>
    <w:semiHidden/>
    <w:rsid w:val="00933FDC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BC7CB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ad">
    <w:name w:val="Hyperlink"/>
    <w:rsid w:val="00F305B8"/>
    <w:rPr>
      <w:color w:val="0000FF"/>
      <w:u w:val="single"/>
    </w:rPr>
  </w:style>
  <w:style w:type="paragraph" w:customStyle="1" w:styleId="ConsPlusNonformat">
    <w:name w:val="ConsPlusNonformat"/>
    <w:rsid w:val="009F526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Strong"/>
    <w:qFormat/>
    <w:rsid w:val="00525E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A59EA-BB51-45C9-8DA2-0C14A3A6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2019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соответствия кодов доходов бюджетной классификации Российской Федерации действовавших в 2004 году, кодам классификации</vt:lpstr>
    </vt:vector>
  </TitlesOfParts>
  <Company>mns</Company>
  <LinksUpToDate>false</LinksUpToDate>
  <CharactersWithSpaces>14622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соответствия кодов доходов бюджетной классификации Российской Федерации действовавших в 2004 году, кодам классификации</dc:title>
  <dc:creator>user</dc:creator>
  <cp:lastModifiedBy>Ирина Витальевна Антонова</cp:lastModifiedBy>
  <cp:revision>3</cp:revision>
  <cp:lastPrinted>2015-01-13T09:36:00Z</cp:lastPrinted>
  <dcterms:created xsi:type="dcterms:W3CDTF">2015-01-19T04:22:00Z</dcterms:created>
  <dcterms:modified xsi:type="dcterms:W3CDTF">2015-01-19T04:27:00Z</dcterms:modified>
</cp:coreProperties>
</file>